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ayout w:type="fixed"/>
        <w:tblLook w:val="01E0" w:firstRow="1" w:lastRow="1" w:firstColumn="1" w:lastColumn="1" w:noHBand="0" w:noVBand="0"/>
      </w:tblPr>
      <w:tblGrid>
        <w:gridCol w:w="6164"/>
        <w:gridCol w:w="3016"/>
      </w:tblGrid>
      <w:tr w:rsidR="00280AE0" w:rsidRPr="00280AE0" w:rsidTr="0067438F">
        <w:trPr>
          <w:trHeight w:val="2423"/>
        </w:trPr>
        <w:tc>
          <w:tcPr>
            <w:tcW w:w="6164" w:type="dxa"/>
            <w:tcBorders>
              <w:top w:val="nil"/>
              <w:left w:val="nil"/>
              <w:bottom w:val="single" w:sz="4" w:space="0" w:color="auto"/>
              <w:right w:val="nil"/>
            </w:tcBorders>
            <w:hideMark/>
          </w:tcPr>
          <w:p w:rsidR="00280AE0" w:rsidRPr="00280AE0" w:rsidRDefault="00280AE0" w:rsidP="00280AE0">
            <w:pPr>
              <w:spacing w:after="0" w:line="240" w:lineRule="auto"/>
              <w:ind w:left="3540"/>
              <w:rPr>
                <w:rFonts w:ascii="Trebuchet MS" w:eastAsia="Times New Roman" w:hAnsi="Trebuchet MS" w:cs="Times New Roman"/>
                <w:sz w:val="24"/>
                <w:szCs w:val="24"/>
              </w:rPr>
            </w:pPr>
            <w:bookmarkStart w:id="0" w:name="_GoBack"/>
            <w:bookmarkEnd w:id="0"/>
            <w:r w:rsidRPr="00280AE0">
              <w:rPr>
                <w:rFonts w:ascii="Trebuchet MS" w:eastAsia="Times New Roman" w:hAnsi="Trebuchet MS" w:cs="Times New Roman"/>
                <w:noProof/>
                <w:sz w:val="24"/>
                <w:szCs w:val="24"/>
                <w:lang w:eastAsia="sl-SI"/>
              </w:rPr>
              <w:drawing>
                <wp:inline distT="0" distB="0" distL="0" distR="0" wp14:anchorId="5916E447" wp14:editId="5E405CDF">
                  <wp:extent cx="781050" cy="11144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1114425"/>
                          </a:xfrm>
                          <a:prstGeom prst="rect">
                            <a:avLst/>
                          </a:prstGeom>
                          <a:noFill/>
                          <a:ln>
                            <a:noFill/>
                          </a:ln>
                        </pic:spPr>
                      </pic:pic>
                    </a:graphicData>
                  </a:graphic>
                </wp:inline>
              </w:drawing>
            </w:r>
          </w:p>
          <w:p w:rsidR="00280AE0" w:rsidRPr="00280AE0" w:rsidRDefault="00280AE0" w:rsidP="00280AE0">
            <w:pPr>
              <w:spacing w:after="0" w:line="240" w:lineRule="auto"/>
              <w:rPr>
                <w:rFonts w:ascii="Trebuchet MS" w:eastAsia="Times New Roman" w:hAnsi="Trebuchet MS" w:cs="Times New Roman"/>
                <w:b/>
                <w:szCs w:val="24"/>
              </w:rPr>
            </w:pPr>
            <w:r w:rsidRPr="00280AE0">
              <w:rPr>
                <w:rFonts w:ascii="Trebuchet MS" w:eastAsia="Times New Roman" w:hAnsi="Trebuchet MS" w:cs="Times New Roman"/>
                <w:b/>
                <w:szCs w:val="24"/>
              </w:rPr>
              <w:t>OŠ ČEPOVAN</w:t>
            </w:r>
          </w:p>
          <w:p w:rsidR="00280AE0" w:rsidRPr="00280AE0" w:rsidRDefault="00280AE0" w:rsidP="00280AE0">
            <w:pPr>
              <w:keepNext/>
              <w:spacing w:after="0" w:line="240" w:lineRule="auto"/>
              <w:outlineLvl w:val="1"/>
              <w:rPr>
                <w:rFonts w:ascii="Trebuchet MS" w:eastAsia="Times New Roman" w:hAnsi="Trebuchet MS" w:cs="Times New Roman"/>
                <w:szCs w:val="24"/>
              </w:rPr>
            </w:pPr>
            <w:r w:rsidRPr="00280AE0">
              <w:rPr>
                <w:rFonts w:ascii="Trebuchet MS" w:eastAsia="Times New Roman" w:hAnsi="Trebuchet MS" w:cs="Times New Roman"/>
                <w:szCs w:val="24"/>
              </w:rPr>
              <w:t>Čepovan 87</w:t>
            </w:r>
          </w:p>
          <w:p w:rsidR="00280AE0" w:rsidRPr="00280AE0" w:rsidRDefault="00280AE0" w:rsidP="00280AE0">
            <w:pPr>
              <w:spacing w:after="0" w:line="240" w:lineRule="auto"/>
              <w:rPr>
                <w:rFonts w:ascii="Trebuchet MS" w:eastAsia="Times New Roman" w:hAnsi="Trebuchet MS" w:cs="Times New Roman"/>
                <w:sz w:val="24"/>
                <w:szCs w:val="24"/>
              </w:rPr>
            </w:pPr>
            <w:r w:rsidRPr="00280AE0">
              <w:rPr>
                <w:rFonts w:ascii="Trebuchet MS" w:eastAsia="Times New Roman" w:hAnsi="Trebuchet MS" w:cs="Times New Roman"/>
                <w:szCs w:val="24"/>
              </w:rPr>
              <w:t>5253 Čepovan</w:t>
            </w:r>
          </w:p>
        </w:tc>
        <w:tc>
          <w:tcPr>
            <w:tcW w:w="3016" w:type="dxa"/>
            <w:tcBorders>
              <w:top w:val="nil"/>
              <w:left w:val="nil"/>
              <w:bottom w:val="single" w:sz="4" w:space="0" w:color="auto"/>
              <w:right w:val="nil"/>
            </w:tcBorders>
          </w:tcPr>
          <w:p w:rsidR="00280AE0" w:rsidRPr="00280AE0" w:rsidRDefault="00280AE0" w:rsidP="00280AE0">
            <w:pPr>
              <w:spacing w:after="0" w:line="240" w:lineRule="auto"/>
              <w:rPr>
                <w:rFonts w:ascii="Trebuchet MS" w:eastAsia="Times New Roman" w:hAnsi="Trebuchet MS" w:cs="Times New Roman"/>
                <w:b/>
                <w:sz w:val="18"/>
                <w:szCs w:val="24"/>
              </w:rPr>
            </w:pPr>
          </w:p>
          <w:p w:rsidR="00280AE0" w:rsidRPr="00280AE0" w:rsidRDefault="00280AE0" w:rsidP="00280AE0">
            <w:pPr>
              <w:spacing w:after="0" w:line="240" w:lineRule="auto"/>
              <w:rPr>
                <w:rFonts w:ascii="Trebuchet MS" w:eastAsia="Times New Roman" w:hAnsi="Trebuchet MS" w:cs="Times New Roman"/>
                <w:b/>
                <w:sz w:val="18"/>
                <w:szCs w:val="24"/>
              </w:rPr>
            </w:pPr>
          </w:p>
          <w:p w:rsidR="00280AE0" w:rsidRPr="00280AE0" w:rsidRDefault="00280AE0" w:rsidP="00280AE0">
            <w:pPr>
              <w:spacing w:after="0" w:line="240" w:lineRule="auto"/>
              <w:rPr>
                <w:rFonts w:ascii="Trebuchet MS" w:eastAsia="Times New Roman" w:hAnsi="Trebuchet MS" w:cs="Times New Roman"/>
                <w:b/>
                <w:sz w:val="18"/>
                <w:szCs w:val="24"/>
              </w:rPr>
            </w:pPr>
          </w:p>
          <w:p w:rsidR="00280AE0" w:rsidRPr="00280AE0" w:rsidRDefault="00280AE0" w:rsidP="00280AE0">
            <w:pPr>
              <w:spacing w:after="0" w:line="240" w:lineRule="auto"/>
              <w:rPr>
                <w:rFonts w:ascii="Trebuchet MS" w:eastAsia="Times New Roman" w:hAnsi="Trebuchet MS" w:cs="Times New Roman"/>
                <w:b/>
                <w:sz w:val="18"/>
                <w:szCs w:val="24"/>
              </w:rPr>
            </w:pPr>
          </w:p>
          <w:p w:rsidR="00280AE0" w:rsidRPr="00280AE0" w:rsidRDefault="00280AE0" w:rsidP="00280AE0">
            <w:pPr>
              <w:spacing w:after="0" w:line="240" w:lineRule="auto"/>
              <w:rPr>
                <w:rFonts w:ascii="Trebuchet MS" w:eastAsia="Times New Roman" w:hAnsi="Trebuchet MS" w:cs="Times New Roman"/>
                <w:sz w:val="16"/>
                <w:szCs w:val="24"/>
              </w:rPr>
            </w:pPr>
            <w:r w:rsidRPr="00280AE0">
              <w:rPr>
                <w:rFonts w:ascii="Trebuchet MS" w:eastAsia="Times New Roman" w:hAnsi="Trebuchet MS" w:cs="Times New Roman"/>
                <w:b/>
                <w:sz w:val="16"/>
                <w:szCs w:val="24"/>
              </w:rPr>
              <w:t>T</w:t>
            </w:r>
            <w:r w:rsidRPr="00280AE0">
              <w:rPr>
                <w:rFonts w:ascii="Trebuchet MS" w:eastAsia="Times New Roman" w:hAnsi="Trebuchet MS" w:cs="Times New Roman"/>
                <w:sz w:val="16"/>
                <w:szCs w:val="24"/>
              </w:rPr>
              <w:t xml:space="preserve"> 05/30 72 906</w:t>
            </w:r>
          </w:p>
          <w:p w:rsidR="00280AE0" w:rsidRPr="00280AE0" w:rsidRDefault="00280AE0" w:rsidP="00280AE0">
            <w:pPr>
              <w:spacing w:after="0" w:line="240" w:lineRule="auto"/>
              <w:rPr>
                <w:rFonts w:ascii="Trebuchet MS" w:eastAsia="Times New Roman" w:hAnsi="Trebuchet MS" w:cs="Times New Roman"/>
                <w:sz w:val="16"/>
                <w:szCs w:val="24"/>
              </w:rPr>
            </w:pPr>
            <w:r w:rsidRPr="00280AE0">
              <w:rPr>
                <w:rFonts w:ascii="Trebuchet MS" w:eastAsia="Times New Roman" w:hAnsi="Trebuchet MS" w:cs="Times New Roman"/>
                <w:b/>
                <w:sz w:val="16"/>
                <w:szCs w:val="24"/>
              </w:rPr>
              <w:t>F</w:t>
            </w:r>
            <w:r w:rsidRPr="00280AE0">
              <w:rPr>
                <w:rFonts w:ascii="Trebuchet MS" w:eastAsia="Times New Roman" w:hAnsi="Trebuchet MS" w:cs="Times New Roman"/>
                <w:sz w:val="16"/>
                <w:szCs w:val="24"/>
              </w:rPr>
              <w:t xml:space="preserve"> 05/30 72 907</w:t>
            </w:r>
          </w:p>
          <w:p w:rsidR="00280AE0" w:rsidRPr="00280AE0" w:rsidRDefault="00280AE0" w:rsidP="00280AE0">
            <w:pPr>
              <w:spacing w:after="0" w:line="240" w:lineRule="auto"/>
              <w:rPr>
                <w:rFonts w:ascii="Trebuchet MS" w:eastAsia="Times New Roman" w:hAnsi="Trebuchet MS" w:cs="Times New Roman"/>
                <w:sz w:val="16"/>
                <w:szCs w:val="24"/>
              </w:rPr>
            </w:pPr>
          </w:p>
          <w:p w:rsidR="00280AE0" w:rsidRPr="00280AE0" w:rsidRDefault="00280AE0" w:rsidP="00280AE0">
            <w:pPr>
              <w:spacing w:after="0" w:line="240" w:lineRule="auto"/>
              <w:rPr>
                <w:rFonts w:ascii="Trebuchet MS" w:eastAsia="Times New Roman" w:hAnsi="Trebuchet MS" w:cs="Times New Roman"/>
                <w:sz w:val="16"/>
                <w:szCs w:val="24"/>
              </w:rPr>
            </w:pPr>
            <w:r w:rsidRPr="00280AE0">
              <w:rPr>
                <w:rFonts w:ascii="Trebuchet MS" w:eastAsia="Times New Roman" w:hAnsi="Trebuchet MS" w:cs="Times New Roman"/>
                <w:b/>
                <w:sz w:val="16"/>
                <w:szCs w:val="24"/>
              </w:rPr>
              <w:t>E</w:t>
            </w:r>
            <w:r w:rsidRPr="00280AE0">
              <w:rPr>
                <w:rFonts w:ascii="Trebuchet MS" w:eastAsia="Times New Roman" w:hAnsi="Trebuchet MS" w:cs="Times New Roman"/>
                <w:sz w:val="16"/>
                <w:szCs w:val="24"/>
              </w:rPr>
              <w:t xml:space="preserve"> os.cepovan@guest.arnes.si</w:t>
            </w:r>
          </w:p>
          <w:p w:rsidR="00280AE0" w:rsidRPr="00280AE0" w:rsidRDefault="00280AE0" w:rsidP="00280AE0">
            <w:pPr>
              <w:spacing w:after="0" w:line="240" w:lineRule="auto"/>
              <w:rPr>
                <w:rFonts w:ascii="Trebuchet MS" w:eastAsia="Times New Roman" w:hAnsi="Trebuchet MS" w:cs="Times New Roman"/>
                <w:sz w:val="16"/>
                <w:szCs w:val="24"/>
              </w:rPr>
            </w:pPr>
            <w:r w:rsidRPr="00280AE0">
              <w:rPr>
                <w:rFonts w:ascii="Trebuchet MS" w:eastAsia="Times New Roman" w:hAnsi="Trebuchet MS" w:cs="Times New Roman"/>
                <w:sz w:val="16"/>
                <w:szCs w:val="24"/>
              </w:rPr>
              <w:t>http://www2.arnes.si/~osngcep/index</w:t>
            </w:r>
          </w:p>
          <w:p w:rsidR="00280AE0" w:rsidRPr="00280AE0" w:rsidRDefault="00280AE0" w:rsidP="00280AE0">
            <w:pPr>
              <w:spacing w:after="0" w:line="240" w:lineRule="auto"/>
              <w:rPr>
                <w:rFonts w:ascii="Trebuchet MS" w:eastAsia="Times New Roman" w:hAnsi="Trebuchet MS" w:cs="Times New Roman"/>
                <w:sz w:val="16"/>
                <w:szCs w:val="24"/>
              </w:rPr>
            </w:pPr>
          </w:p>
          <w:p w:rsidR="00280AE0" w:rsidRPr="00280AE0" w:rsidRDefault="00280AE0" w:rsidP="00280AE0">
            <w:pPr>
              <w:spacing w:after="0" w:line="240" w:lineRule="auto"/>
              <w:rPr>
                <w:rFonts w:ascii="Trebuchet MS" w:eastAsia="Times New Roman" w:hAnsi="Trebuchet MS" w:cs="Times New Roman"/>
                <w:sz w:val="16"/>
                <w:szCs w:val="24"/>
              </w:rPr>
            </w:pPr>
            <w:r w:rsidRPr="00280AE0">
              <w:rPr>
                <w:rFonts w:ascii="Trebuchet MS" w:eastAsia="Times New Roman" w:hAnsi="Trebuchet MS" w:cs="Times New Roman"/>
                <w:sz w:val="16"/>
                <w:szCs w:val="24"/>
              </w:rPr>
              <w:t>Davčna št.: 46864237</w:t>
            </w:r>
          </w:p>
          <w:p w:rsidR="00280AE0" w:rsidRPr="00280AE0" w:rsidRDefault="00280AE0" w:rsidP="00280AE0">
            <w:pPr>
              <w:spacing w:after="0" w:line="240" w:lineRule="auto"/>
              <w:rPr>
                <w:rFonts w:ascii="Trebuchet MS" w:eastAsia="Times New Roman" w:hAnsi="Trebuchet MS" w:cs="Times New Roman"/>
                <w:sz w:val="18"/>
                <w:szCs w:val="24"/>
              </w:rPr>
            </w:pPr>
            <w:r w:rsidRPr="00280AE0">
              <w:rPr>
                <w:rFonts w:ascii="Trebuchet MS" w:eastAsia="Times New Roman" w:hAnsi="Trebuchet MS" w:cs="Times New Roman"/>
                <w:sz w:val="16"/>
                <w:szCs w:val="24"/>
              </w:rPr>
              <w:t>Podračun:   01284-6030671816</w:t>
            </w:r>
          </w:p>
        </w:tc>
      </w:tr>
    </w:tbl>
    <w:p w:rsidR="00280AE0" w:rsidRPr="00280AE0" w:rsidRDefault="00280AE0" w:rsidP="00280AE0">
      <w:pPr>
        <w:spacing w:after="0" w:line="240" w:lineRule="auto"/>
        <w:jc w:val="center"/>
        <w:rPr>
          <w:rFonts w:ascii="Times New Roman" w:eastAsia="Times New Roman" w:hAnsi="Times New Roman" w:cs="Times New Roman"/>
          <w:sz w:val="24"/>
          <w:szCs w:val="24"/>
          <w:lang w:eastAsia="sl-SI"/>
        </w:rPr>
      </w:pPr>
      <w:r w:rsidRPr="00280AE0">
        <w:rPr>
          <w:rFonts w:ascii="Times New Roman" w:eastAsia="Times New Roman" w:hAnsi="Times New Roman" w:cs="Times New Roman"/>
          <w:noProof/>
          <w:sz w:val="24"/>
          <w:szCs w:val="24"/>
          <w:lang w:eastAsia="sl-SI"/>
        </w:rPr>
        <w:drawing>
          <wp:inline distT="0" distB="0" distL="0" distR="0" wp14:anchorId="33A39F3B" wp14:editId="2720765F">
            <wp:extent cx="3384000" cy="583881"/>
            <wp:effectExtent l="0" t="0" r="6985"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4000" cy="583881"/>
                    </a:xfrm>
                    <a:prstGeom prst="rect">
                      <a:avLst/>
                    </a:prstGeom>
                    <a:noFill/>
                    <a:ln>
                      <a:noFill/>
                    </a:ln>
                  </pic:spPr>
                </pic:pic>
              </a:graphicData>
            </a:graphic>
          </wp:inline>
        </w:drawing>
      </w:r>
    </w:p>
    <w:p w:rsidR="00280AE0" w:rsidRPr="00BB4ED0" w:rsidRDefault="00280AE0" w:rsidP="00280AE0"/>
    <w:p w:rsidR="007C621B" w:rsidRPr="007C621B" w:rsidRDefault="009E510E" w:rsidP="007C621B">
      <w:pPr>
        <w:jc w:val="both"/>
        <w:rPr>
          <w:rFonts w:ascii="Times New Roman" w:hAnsi="Times New Roman" w:cs="Times New Roman"/>
          <w:b/>
          <w:bCs/>
          <w:sz w:val="24"/>
          <w:szCs w:val="24"/>
        </w:rPr>
      </w:pPr>
      <w:r>
        <w:rPr>
          <w:rFonts w:ascii="Times New Roman" w:hAnsi="Times New Roman" w:cs="Times New Roman"/>
          <w:b/>
          <w:bCs/>
          <w:sz w:val="24"/>
          <w:szCs w:val="24"/>
        </w:rPr>
        <w:t>2</w:t>
      </w:r>
      <w:r w:rsidR="007C621B" w:rsidRPr="007C621B">
        <w:rPr>
          <w:rFonts w:ascii="Times New Roman" w:hAnsi="Times New Roman" w:cs="Times New Roman"/>
          <w:b/>
          <w:bCs/>
          <w:sz w:val="24"/>
          <w:szCs w:val="24"/>
        </w:rPr>
        <w:t>. redna seja Sveta staršev Osnovne šole Čepovan v šolskem letu 2019/2020</w:t>
      </w: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b/>
          <w:bCs/>
          <w:sz w:val="24"/>
          <w:szCs w:val="24"/>
        </w:rPr>
        <w:t>Datum</w:t>
      </w:r>
      <w:r w:rsidRPr="007C621B">
        <w:rPr>
          <w:rFonts w:ascii="Times New Roman" w:hAnsi="Times New Roman" w:cs="Times New Roman"/>
          <w:sz w:val="24"/>
          <w:szCs w:val="24"/>
        </w:rPr>
        <w:t>: 2</w:t>
      </w:r>
      <w:r w:rsidR="009E510E">
        <w:rPr>
          <w:rFonts w:ascii="Times New Roman" w:hAnsi="Times New Roman" w:cs="Times New Roman"/>
          <w:sz w:val="24"/>
          <w:szCs w:val="24"/>
        </w:rPr>
        <w:t>3</w:t>
      </w:r>
      <w:r w:rsidRPr="007C621B">
        <w:rPr>
          <w:rFonts w:ascii="Times New Roman" w:hAnsi="Times New Roman" w:cs="Times New Roman"/>
          <w:sz w:val="24"/>
          <w:szCs w:val="24"/>
        </w:rPr>
        <w:t xml:space="preserve">. </w:t>
      </w:r>
      <w:r w:rsidR="009E510E">
        <w:rPr>
          <w:rFonts w:ascii="Times New Roman" w:hAnsi="Times New Roman" w:cs="Times New Roman"/>
          <w:sz w:val="24"/>
          <w:szCs w:val="24"/>
        </w:rPr>
        <w:t>1</w:t>
      </w:r>
      <w:r w:rsidRPr="007C621B">
        <w:rPr>
          <w:rFonts w:ascii="Times New Roman" w:hAnsi="Times New Roman" w:cs="Times New Roman"/>
          <w:sz w:val="24"/>
          <w:szCs w:val="24"/>
        </w:rPr>
        <w:t>. 2019</w:t>
      </w:r>
      <w:r w:rsidR="00C747E0">
        <w:rPr>
          <w:rFonts w:ascii="Times New Roman" w:hAnsi="Times New Roman" w:cs="Times New Roman"/>
          <w:sz w:val="24"/>
          <w:szCs w:val="24"/>
        </w:rPr>
        <w:t xml:space="preserve"> ob 17. uri</w:t>
      </w: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b/>
          <w:bCs/>
          <w:sz w:val="24"/>
          <w:szCs w:val="24"/>
        </w:rPr>
        <w:t>Prisotni</w:t>
      </w:r>
      <w:r w:rsidRPr="007C621B">
        <w:rPr>
          <w:rFonts w:ascii="Times New Roman" w:hAnsi="Times New Roman" w:cs="Times New Roman"/>
          <w:sz w:val="24"/>
          <w:szCs w:val="24"/>
        </w:rPr>
        <w:t xml:space="preserve">: Jožek Magajne, Slavko </w:t>
      </w:r>
      <w:proofErr w:type="spellStart"/>
      <w:r w:rsidRPr="007C621B">
        <w:rPr>
          <w:rFonts w:ascii="Times New Roman" w:hAnsi="Times New Roman" w:cs="Times New Roman"/>
          <w:sz w:val="24"/>
          <w:szCs w:val="24"/>
        </w:rPr>
        <w:t>Slivka</w:t>
      </w:r>
      <w:proofErr w:type="spellEnd"/>
      <w:r w:rsidRPr="007C621B">
        <w:rPr>
          <w:rFonts w:ascii="Times New Roman" w:hAnsi="Times New Roman" w:cs="Times New Roman"/>
          <w:sz w:val="24"/>
          <w:szCs w:val="24"/>
        </w:rPr>
        <w:t xml:space="preserve">, Agata </w:t>
      </w:r>
      <w:proofErr w:type="spellStart"/>
      <w:r w:rsidRPr="007C621B">
        <w:rPr>
          <w:rFonts w:ascii="Times New Roman" w:hAnsi="Times New Roman" w:cs="Times New Roman"/>
          <w:sz w:val="24"/>
          <w:szCs w:val="24"/>
        </w:rPr>
        <w:t>Slivka</w:t>
      </w:r>
      <w:proofErr w:type="spellEnd"/>
      <w:r w:rsidRPr="007C621B">
        <w:rPr>
          <w:rFonts w:ascii="Times New Roman" w:hAnsi="Times New Roman" w:cs="Times New Roman"/>
          <w:sz w:val="24"/>
          <w:szCs w:val="24"/>
        </w:rPr>
        <w:t>, Vasja Pisk, Martina Bratuž,</w:t>
      </w:r>
      <w:r w:rsidR="009E510E">
        <w:rPr>
          <w:rFonts w:ascii="Times New Roman" w:hAnsi="Times New Roman" w:cs="Times New Roman"/>
          <w:sz w:val="24"/>
          <w:szCs w:val="24"/>
        </w:rPr>
        <w:t xml:space="preserve"> </w:t>
      </w:r>
      <w:r w:rsidR="009E510E" w:rsidRPr="007C621B">
        <w:rPr>
          <w:rFonts w:ascii="Times New Roman" w:hAnsi="Times New Roman" w:cs="Times New Roman"/>
          <w:sz w:val="24"/>
          <w:szCs w:val="24"/>
        </w:rPr>
        <w:t>Špela Šinkovec</w:t>
      </w:r>
      <w:r w:rsidR="009E510E">
        <w:rPr>
          <w:rFonts w:ascii="Times New Roman" w:hAnsi="Times New Roman" w:cs="Times New Roman"/>
          <w:sz w:val="24"/>
          <w:szCs w:val="24"/>
        </w:rPr>
        <w:t>,</w:t>
      </w:r>
      <w:r w:rsidRPr="007C621B">
        <w:rPr>
          <w:rFonts w:ascii="Times New Roman" w:hAnsi="Times New Roman" w:cs="Times New Roman"/>
          <w:sz w:val="24"/>
          <w:szCs w:val="24"/>
        </w:rPr>
        <w:t xml:space="preserve"> Helena </w:t>
      </w:r>
      <w:r w:rsidRPr="009C54EA">
        <w:rPr>
          <w:rFonts w:ascii="Times New Roman" w:hAnsi="Times New Roman" w:cs="Times New Roman"/>
          <w:sz w:val="24"/>
          <w:szCs w:val="24"/>
        </w:rPr>
        <w:t>Simčič (r</w:t>
      </w:r>
      <w:r w:rsidRPr="007C621B">
        <w:rPr>
          <w:rFonts w:ascii="Times New Roman" w:hAnsi="Times New Roman" w:cs="Times New Roman"/>
          <w:sz w:val="24"/>
          <w:szCs w:val="24"/>
        </w:rPr>
        <w:t>avnateljica OŠ Čepovan)</w:t>
      </w:r>
    </w:p>
    <w:p w:rsidR="007C621B" w:rsidRPr="007C621B" w:rsidRDefault="007C621B" w:rsidP="007C621B">
      <w:pPr>
        <w:jc w:val="both"/>
        <w:rPr>
          <w:rFonts w:ascii="Times New Roman" w:hAnsi="Times New Roman" w:cs="Times New Roman"/>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b/>
          <w:bCs/>
          <w:sz w:val="24"/>
          <w:szCs w:val="24"/>
        </w:rPr>
        <w:t>Dnevni red</w:t>
      </w:r>
      <w:r w:rsidRPr="007C621B">
        <w:rPr>
          <w:rFonts w:ascii="Times New Roman" w:hAnsi="Times New Roman" w:cs="Times New Roman"/>
          <w:sz w:val="24"/>
          <w:szCs w:val="24"/>
        </w:rPr>
        <w:t xml:space="preserve">: </w:t>
      </w:r>
    </w:p>
    <w:p w:rsidR="009E510E" w:rsidRDefault="009E510E" w:rsidP="007C621B">
      <w:pPr>
        <w:pStyle w:val="Odstavekseznama"/>
        <w:numPr>
          <w:ilvl w:val="0"/>
          <w:numId w:val="3"/>
        </w:numPr>
        <w:spacing w:after="160" w:line="256" w:lineRule="auto"/>
        <w:jc w:val="both"/>
        <w:rPr>
          <w:rFonts w:ascii="Times New Roman" w:hAnsi="Times New Roman" w:cs="Times New Roman"/>
          <w:sz w:val="24"/>
          <w:szCs w:val="24"/>
        </w:rPr>
      </w:pPr>
      <w:r w:rsidRPr="009E510E">
        <w:rPr>
          <w:rFonts w:ascii="Times New Roman" w:hAnsi="Times New Roman" w:cs="Times New Roman"/>
          <w:sz w:val="24"/>
          <w:szCs w:val="24"/>
        </w:rPr>
        <w:t>Prehrana na OŠ Čepovan (pravilnik, jedilnik in pregled priporočil NIJZ-a)</w:t>
      </w:r>
      <w:r>
        <w:rPr>
          <w:rFonts w:ascii="Times New Roman" w:hAnsi="Times New Roman" w:cs="Times New Roman"/>
          <w:sz w:val="24"/>
          <w:szCs w:val="24"/>
        </w:rPr>
        <w:t>;</w:t>
      </w:r>
    </w:p>
    <w:p w:rsidR="007C621B" w:rsidRPr="007C621B" w:rsidRDefault="009E510E" w:rsidP="009E510E">
      <w:pPr>
        <w:pStyle w:val="Odstavekseznama"/>
        <w:numPr>
          <w:ilvl w:val="0"/>
          <w:numId w:val="3"/>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Razno.</w:t>
      </w: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sz w:val="24"/>
          <w:szCs w:val="24"/>
        </w:rPr>
        <w:t>Vsi prisotni sprejmemo dnevni red.</w:t>
      </w:r>
    </w:p>
    <w:p w:rsidR="007C621B" w:rsidRPr="007C621B" w:rsidRDefault="007C621B" w:rsidP="007C621B">
      <w:pPr>
        <w:jc w:val="both"/>
        <w:rPr>
          <w:rFonts w:ascii="Times New Roman" w:hAnsi="Times New Roman" w:cs="Times New Roman"/>
          <w:sz w:val="24"/>
          <w:szCs w:val="24"/>
        </w:rPr>
      </w:pPr>
    </w:p>
    <w:p w:rsidR="00C415B9" w:rsidRDefault="007C621B" w:rsidP="007C621B">
      <w:pPr>
        <w:jc w:val="both"/>
        <w:rPr>
          <w:rFonts w:ascii="Times New Roman" w:hAnsi="Times New Roman" w:cs="Times New Roman"/>
          <w:sz w:val="24"/>
          <w:szCs w:val="24"/>
        </w:rPr>
      </w:pPr>
      <w:r w:rsidRPr="007C621B">
        <w:rPr>
          <w:rFonts w:ascii="Times New Roman" w:hAnsi="Times New Roman" w:cs="Times New Roman"/>
          <w:b/>
          <w:bCs/>
          <w:sz w:val="24"/>
          <w:szCs w:val="24"/>
        </w:rPr>
        <w:t>1</w:t>
      </w:r>
      <w:r w:rsidRPr="007C621B">
        <w:rPr>
          <w:rFonts w:ascii="Times New Roman" w:hAnsi="Times New Roman" w:cs="Times New Roman"/>
          <w:sz w:val="24"/>
          <w:szCs w:val="24"/>
        </w:rPr>
        <w:t xml:space="preserve">. </w:t>
      </w:r>
      <w:r w:rsidR="005C2802">
        <w:rPr>
          <w:rFonts w:ascii="Times New Roman" w:hAnsi="Times New Roman" w:cs="Times New Roman"/>
          <w:sz w:val="24"/>
          <w:szCs w:val="24"/>
        </w:rPr>
        <w:t xml:space="preserve">Na šoli se že od začetka šolskega leta ponavljajo kršitve, povezane s hrano. G. Jožek Magajne </w:t>
      </w:r>
      <w:r w:rsidR="00C415B9">
        <w:rPr>
          <w:rFonts w:ascii="Times New Roman" w:hAnsi="Times New Roman" w:cs="Times New Roman"/>
          <w:sz w:val="24"/>
          <w:szCs w:val="24"/>
        </w:rPr>
        <w:t xml:space="preserve">prebere </w:t>
      </w:r>
      <w:r w:rsidR="00C747E0">
        <w:rPr>
          <w:rFonts w:ascii="Times New Roman" w:hAnsi="Times New Roman" w:cs="Times New Roman"/>
          <w:sz w:val="24"/>
          <w:szCs w:val="24"/>
        </w:rPr>
        <w:t xml:space="preserve">šolska </w:t>
      </w:r>
      <w:r w:rsidR="00C415B9">
        <w:rPr>
          <w:rFonts w:ascii="Times New Roman" w:hAnsi="Times New Roman" w:cs="Times New Roman"/>
          <w:sz w:val="24"/>
          <w:szCs w:val="24"/>
        </w:rPr>
        <w:t>pravila, ki opredeljujejo obnašanje pri obrokih v šoli. Predlaga, da šola poskusi naslednji primer kršitve rešiti sama.</w:t>
      </w:r>
    </w:p>
    <w:p w:rsidR="00C415B9" w:rsidRDefault="00C415B9" w:rsidP="007C621B">
      <w:pPr>
        <w:jc w:val="both"/>
        <w:rPr>
          <w:rFonts w:ascii="Times New Roman" w:hAnsi="Times New Roman" w:cs="Times New Roman"/>
          <w:sz w:val="24"/>
          <w:szCs w:val="24"/>
        </w:rPr>
      </w:pPr>
      <w:r>
        <w:rPr>
          <w:rFonts w:ascii="Times New Roman" w:hAnsi="Times New Roman" w:cs="Times New Roman"/>
          <w:sz w:val="24"/>
          <w:szCs w:val="24"/>
        </w:rPr>
        <w:t>Pojavi se vprašanje, kaj narediti s čistimi (nedotaknjenimi) ostanki hrane. Ga. ravnateljica pove, da ti »ostanki« stojijo pred kuhinjo in so ves čas na voljo otrokom. Ga. Martina Bratuž predlaga, da se te »ostanke« ponudi vsem otrokom v podaljšanem bivanju (se jih prinese v razred).</w:t>
      </w:r>
      <w:r w:rsidR="00E671BC">
        <w:rPr>
          <w:rFonts w:ascii="Times New Roman" w:hAnsi="Times New Roman" w:cs="Times New Roman"/>
          <w:sz w:val="24"/>
          <w:szCs w:val="24"/>
        </w:rPr>
        <w:t xml:space="preserve"> Otroci lahko te ostanke tudi odnesejo domov.</w:t>
      </w:r>
    </w:p>
    <w:p w:rsidR="00C415B9" w:rsidRDefault="00E671BC" w:rsidP="007C621B">
      <w:pPr>
        <w:jc w:val="both"/>
        <w:rPr>
          <w:rFonts w:ascii="Times New Roman" w:hAnsi="Times New Roman" w:cs="Times New Roman"/>
          <w:sz w:val="24"/>
          <w:szCs w:val="24"/>
        </w:rPr>
      </w:pPr>
      <w:r>
        <w:rPr>
          <w:rFonts w:ascii="Times New Roman" w:hAnsi="Times New Roman" w:cs="Times New Roman"/>
          <w:sz w:val="24"/>
          <w:szCs w:val="24"/>
        </w:rPr>
        <w:t xml:space="preserve">Ga. Martina Bratuž izpostavi problem razrednih ur (RU). Na RU ima šola najboljšo priložnost, da vzgaja, vendar se ne izvajajo. RU so obvezen program, kar pomeni, da morajo biti na urniku. Ga. ravnateljica pove, da so RU vpisane v </w:t>
      </w:r>
      <w:proofErr w:type="spellStart"/>
      <w:r>
        <w:rPr>
          <w:rFonts w:ascii="Times New Roman" w:hAnsi="Times New Roman" w:cs="Times New Roman"/>
          <w:sz w:val="24"/>
          <w:szCs w:val="24"/>
        </w:rPr>
        <w:t>eAsistentu</w:t>
      </w:r>
      <w:proofErr w:type="spellEnd"/>
      <w:r>
        <w:rPr>
          <w:rFonts w:ascii="Times New Roman" w:hAnsi="Times New Roman" w:cs="Times New Roman"/>
          <w:sz w:val="24"/>
          <w:szCs w:val="24"/>
        </w:rPr>
        <w:t>, in misli, da se izvajajo (tako ji povedo učiteljice), ni pa tega preverjala.</w:t>
      </w:r>
    </w:p>
    <w:p w:rsidR="00E671BC" w:rsidRDefault="00444745" w:rsidP="007C621B">
      <w:pPr>
        <w:jc w:val="both"/>
        <w:rPr>
          <w:rFonts w:ascii="Times New Roman" w:hAnsi="Times New Roman" w:cs="Times New Roman"/>
          <w:sz w:val="24"/>
          <w:szCs w:val="24"/>
        </w:rPr>
      </w:pPr>
      <w:r>
        <w:rPr>
          <w:rFonts w:ascii="Times New Roman" w:hAnsi="Times New Roman" w:cs="Times New Roman"/>
          <w:sz w:val="24"/>
          <w:szCs w:val="24"/>
        </w:rPr>
        <w:t>Člani sveta staršev</w:t>
      </w:r>
      <w:r w:rsidR="00E671BC">
        <w:rPr>
          <w:rFonts w:ascii="Times New Roman" w:hAnsi="Times New Roman" w:cs="Times New Roman"/>
          <w:sz w:val="24"/>
          <w:szCs w:val="24"/>
        </w:rPr>
        <w:t xml:space="preserve"> predlaga</w:t>
      </w:r>
      <w:r>
        <w:rPr>
          <w:rFonts w:ascii="Times New Roman" w:hAnsi="Times New Roman" w:cs="Times New Roman"/>
          <w:sz w:val="24"/>
          <w:szCs w:val="24"/>
        </w:rPr>
        <w:t>mo</w:t>
      </w:r>
      <w:r w:rsidR="00E671BC">
        <w:rPr>
          <w:rFonts w:ascii="Times New Roman" w:hAnsi="Times New Roman" w:cs="Times New Roman"/>
          <w:sz w:val="24"/>
          <w:szCs w:val="24"/>
        </w:rPr>
        <w:t xml:space="preserve">, da se pravila obnašanja natančno pregleda in se oblikuje natančneje razdelana in otrokom razumljivejša pravila. Ta pravila morajo biti konkretna: morajo opisati konkretno kršitev, ki ji sledi konkretna kazen. Kazni morajo biti postopne in natančno opredeljene. Ga. ravnateljica pove, da to utečeno poteka, ni pa zapisano. Ostali </w:t>
      </w:r>
      <w:r w:rsidR="00E671BC">
        <w:rPr>
          <w:rFonts w:ascii="Times New Roman" w:hAnsi="Times New Roman" w:cs="Times New Roman"/>
          <w:sz w:val="24"/>
          <w:szCs w:val="24"/>
        </w:rPr>
        <w:lastRenderedPageBreak/>
        <w:t>predstavniki staršev se strinjamo</w:t>
      </w:r>
      <w:r w:rsidR="008F717D">
        <w:rPr>
          <w:rFonts w:ascii="Times New Roman" w:hAnsi="Times New Roman" w:cs="Times New Roman"/>
          <w:sz w:val="24"/>
          <w:szCs w:val="24"/>
        </w:rPr>
        <w:t xml:space="preserve">, da morajo biti pravila natančno opredeljena in se dosledno izvajati ter jih morajo otroci dobro poznati, kajti tako je lažje kontrolirati problematične učence. </w:t>
      </w:r>
      <w:r>
        <w:rPr>
          <w:rFonts w:ascii="Times New Roman" w:hAnsi="Times New Roman" w:cs="Times New Roman"/>
          <w:sz w:val="24"/>
          <w:szCs w:val="24"/>
        </w:rPr>
        <w:t>P</w:t>
      </w:r>
      <w:r w:rsidR="008F717D">
        <w:rPr>
          <w:rFonts w:ascii="Times New Roman" w:hAnsi="Times New Roman" w:cs="Times New Roman"/>
          <w:sz w:val="24"/>
          <w:szCs w:val="24"/>
        </w:rPr>
        <w:t>redlaga</w:t>
      </w:r>
      <w:r>
        <w:rPr>
          <w:rFonts w:ascii="Times New Roman" w:hAnsi="Times New Roman" w:cs="Times New Roman"/>
          <w:sz w:val="24"/>
          <w:szCs w:val="24"/>
        </w:rPr>
        <w:t>mo</w:t>
      </w:r>
      <w:r w:rsidR="008F717D">
        <w:rPr>
          <w:rFonts w:ascii="Times New Roman" w:hAnsi="Times New Roman" w:cs="Times New Roman"/>
          <w:sz w:val="24"/>
          <w:szCs w:val="24"/>
        </w:rPr>
        <w:t>, da šola ob koncu vsakega šolskega leta pregleda dogodke za nazaj in po potrebi dopolni oz. spremeni pravilnik.</w:t>
      </w:r>
    </w:p>
    <w:p w:rsidR="008F717D" w:rsidRPr="00FA0BD6" w:rsidRDefault="00C747E0" w:rsidP="007C621B">
      <w:pPr>
        <w:jc w:val="both"/>
        <w:rPr>
          <w:rFonts w:ascii="Times New Roman" w:hAnsi="Times New Roman" w:cs="Times New Roman"/>
          <w:b/>
          <w:bCs/>
          <w:sz w:val="24"/>
          <w:szCs w:val="24"/>
        </w:rPr>
      </w:pPr>
      <w:r>
        <w:rPr>
          <w:rFonts w:ascii="Times New Roman" w:hAnsi="Times New Roman" w:cs="Times New Roman"/>
          <w:b/>
          <w:bCs/>
          <w:sz w:val="24"/>
          <w:szCs w:val="24"/>
        </w:rPr>
        <w:t>Sklep</w:t>
      </w:r>
      <w:r w:rsidR="0072241D">
        <w:rPr>
          <w:rFonts w:ascii="Times New Roman" w:hAnsi="Times New Roman" w:cs="Times New Roman"/>
          <w:b/>
          <w:bCs/>
          <w:sz w:val="24"/>
          <w:szCs w:val="24"/>
        </w:rPr>
        <w:t>: S</w:t>
      </w:r>
      <w:r w:rsidR="008F717D" w:rsidRPr="00FA0BD6">
        <w:rPr>
          <w:rFonts w:ascii="Times New Roman" w:hAnsi="Times New Roman" w:cs="Times New Roman"/>
          <w:b/>
          <w:bCs/>
          <w:sz w:val="24"/>
          <w:szCs w:val="24"/>
        </w:rPr>
        <w:t xml:space="preserve">vet staršev predlaga, da šola oblikuje Pravila kulture prehranjevanja v šoli, ki so priloga k </w:t>
      </w:r>
      <w:r>
        <w:rPr>
          <w:rFonts w:ascii="Times New Roman" w:hAnsi="Times New Roman" w:cs="Times New Roman"/>
          <w:b/>
          <w:bCs/>
          <w:sz w:val="24"/>
          <w:szCs w:val="24"/>
        </w:rPr>
        <w:t>Šolskim pravilom</w:t>
      </w:r>
      <w:r w:rsidR="008F717D" w:rsidRPr="00FA0BD6">
        <w:rPr>
          <w:rFonts w:ascii="Times New Roman" w:hAnsi="Times New Roman" w:cs="Times New Roman"/>
          <w:b/>
          <w:bCs/>
          <w:sz w:val="24"/>
          <w:szCs w:val="24"/>
        </w:rPr>
        <w:t>. Ravnateljici prepustimo odločitev o oblikovanju oz. dopolnitvi pravilnika.</w:t>
      </w:r>
    </w:p>
    <w:p w:rsidR="008F717D" w:rsidRDefault="008F717D" w:rsidP="007C621B">
      <w:pPr>
        <w:jc w:val="both"/>
        <w:rPr>
          <w:rFonts w:ascii="Times New Roman" w:hAnsi="Times New Roman" w:cs="Times New Roman"/>
          <w:sz w:val="24"/>
          <w:szCs w:val="24"/>
        </w:rPr>
      </w:pPr>
      <w:r>
        <w:rPr>
          <w:rFonts w:ascii="Times New Roman" w:hAnsi="Times New Roman" w:cs="Times New Roman"/>
          <w:sz w:val="24"/>
          <w:szCs w:val="24"/>
        </w:rPr>
        <w:t xml:space="preserve">Glede jedilnika samega, se je pojavilo nekaj pripomb. Starše vrtčevskih otrok moti, ker na jedilniku ni natančno </w:t>
      </w:r>
      <w:r w:rsidR="00FA0BD6">
        <w:rPr>
          <w:rFonts w:ascii="Times New Roman" w:hAnsi="Times New Roman" w:cs="Times New Roman"/>
          <w:sz w:val="24"/>
          <w:szCs w:val="24"/>
        </w:rPr>
        <w:t>napisano, kaj otroci dobijo za popoldansko malico, in ker jedilnika ni na oglasni deski vrtca. Ravnateljica pove, da je jedilnik vedno dostopen na spletni strani šole, vendar starši predlagamo, da se ga obesi tudi na oglasno desko vrtca.</w:t>
      </w:r>
    </w:p>
    <w:p w:rsidR="00FA0BD6" w:rsidRDefault="00FA0BD6" w:rsidP="007C621B">
      <w:pPr>
        <w:jc w:val="both"/>
        <w:rPr>
          <w:rFonts w:ascii="Times New Roman" w:hAnsi="Times New Roman" w:cs="Times New Roman"/>
          <w:sz w:val="24"/>
          <w:szCs w:val="24"/>
        </w:rPr>
      </w:pPr>
      <w:r>
        <w:rPr>
          <w:rFonts w:ascii="Times New Roman" w:hAnsi="Times New Roman" w:cs="Times New Roman"/>
          <w:sz w:val="24"/>
          <w:szCs w:val="24"/>
        </w:rPr>
        <w:t>Seznam alergenov se nahaja pred kuhinjo, kar je ustrezno. Kljub temu starši predlagamo, da se na jedilnik zapiše, kje je ta seznam dostopen. Seznam se lahko objavi tudi na spletni strani zraven jedilnika.</w:t>
      </w:r>
    </w:p>
    <w:p w:rsidR="00FA0BD6" w:rsidRDefault="00FA0BD6" w:rsidP="007C621B">
      <w:pPr>
        <w:jc w:val="both"/>
        <w:rPr>
          <w:rFonts w:ascii="Times New Roman" w:hAnsi="Times New Roman" w:cs="Times New Roman"/>
          <w:sz w:val="24"/>
          <w:szCs w:val="24"/>
        </w:rPr>
      </w:pPr>
      <w:r>
        <w:rPr>
          <w:rFonts w:ascii="Times New Roman" w:hAnsi="Times New Roman" w:cs="Times New Roman"/>
          <w:sz w:val="24"/>
          <w:szCs w:val="24"/>
        </w:rPr>
        <w:t>Glede pritožb, da otroci ne dobijo dovolj hrane, ga. ravnateljica pove, da je hrane dovolj, na voljo so vedno dodatki. Če otrok česa ne mara, se ga ne sili, se pa otroke poskuša pripraviti, da vsako jed vsaj poskusijo.</w:t>
      </w:r>
    </w:p>
    <w:p w:rsidR="00FA0BD6" w:rsidRDefault="00FA0BD6" w:rsidP="007C621B">
      <w:pPr>
        <w:jc w:val="both"/>
        <w:rPr>
          <w:rFonts w:ascii="Times New Roman" w:hAnsi="Times New Roman" w:cs="Times New Roman"/>
          <w:sz w:val="24"/>
          <w:szCs w:val="24"/>
        </w:rPr>
      </w:pPr>
      <w:r>
        <w:rPr>
          <w:rFonts w:ascii="Times New Roman" w:hAnsi="Times New Roman" w:cs="Times New Roman"/>
          <w:sz w:val="24"/>
          <w:szCs w:val="24"/>
        </w:rPr>
        <w:t xml:space="preserve">Pojavile so se tudi pritožbe, da otroci dobijo star kruh. Ga. ravnateljica pove, da nabava vozi dnevno svež kruh. Starši se strinjamo, da je kruh v redu tudi, če je en dan star in </w:t>
      </w:r>
      <w:r w:rsidR="0072241D">
        <w:rPr>
          <w:rFonts w:ascii="Times New Roman" w:hAnsi="Times New Roman" w:cs="Times New Roman"/>
          <w:sz w:val="24"/>
          <w:szCs w:val="24"/>
        </w:rPr>
        <w:t>je čist, ni plesniv.</w:t>
      </w:r>
    </w:p>
    <w:p w:rsidR="0072241D" w:rsidRPr="00444745" w:rsidRDefault="0072241D" w:rsidP="007C621B">
      <w:pPr>
        <w:jc w:val="both"/>
        <w:rPr>
          <w:rFonts w:ascii="Times New Roman" w:hAnsi="Times New Roman" w:cs="Times New Roman"/>
          <w:sz w:val="24"/>
          <w:szCs w:val="24"/>
        </w:rPr>
      </w:pPr>
      <w:r w:rsidRPr="00444745">
        <w:rPr>
          <w:rFonts w:ascii="Times New Roman" w:hAnsi="Times New Roman" w:cs="Times New Roman"/>
          <w:sz w:val="24"/>
          <w:szCs w:val="24"/>
        </w:rPr>
        <w:t>Glede jedilnika je bilo še nekaj drugih pripomb: »mokre« salame niso priporočljive, vendar se ponavljajo</w:t>
      </w:r>
      <w:r w:rsidR="00444745" w:rsidRPr="00444745">
        <w:rPr>
          <w:rFonts w:ascii="Times New Roman" w:hAnsi="Times New Roman" w:cs="Times New Roman"/>
          <w:sz w:val="24"/>
          <w:szCs w:val="24"/>
        </w:rPr>
        <w:t xml:space="preserve"> </w:t>
      </w:r>
      <w:r w:rsidR="00893A1D" w:rsidRPr="00444745">
        <w:rPr>
          <w:rFonts w:ascii="Times New Roman" w:hAnsi="Times New Roman" w:cs="Times New Roman"/>
          <w:sz w:val="24"/>
          <w:szCs w:val="24"/>
        </w:rPr>
        <w:t xml:space="preserve">(tudi na svetu zavoda septembra je bilo o tem govora in predlagana </w:t>
      </w:r>
      <w:r w:rsidR="00444745" w:rsidRPr="00444745">
        <w:rPr>
          <w:rFonts w:ascii="Times New Roman" w:hAnsi="Times New Roman" w:cs="Times New Roman"/>
          <w:sz w:val="24"/>
          <w:szCs w:val="24"/>
        </w:rPr>
        <w:t xml:space="preserve">je bila </w:t>
      </w:r>
      <w:r w:rsidR="00893A1D" w:rsidRPr="00444745">
        <w:rPr>
          <w:rFonts w:ascii="Times New Roman" w:hAnsi="Times New Roman" w:cs="Times New Roman"/>
          <w:sz w:val="24"/>
          <w:szCs w:val="24"/>
        </w:rPr>
        <w:t>rešitev</w:t>
      </w:r>
      <w:r w:rsidR="00444745" w:rsidRPr="00444745">
        <w:rPr>
          <w:rFonts w:ascii="Times New Roman" w:hAnsi="Times New Roman" w:cs="Times New Roman"/>
          <w:sz w:val="24"/>
          <w:szCs w:val="24"/>
        </w:rPr>
        <w:t>,</w:t>
      </w:r>
      <w:r w:rsidR="00893A1D" w:rsidRPr="00444745">
        <w:rPr>
          <w:rFonts w:ascii="Times New Roman" w:hAnsi="Times New Roman" w:cs="Times New Roman"/>
          <w:sz w:val="24"/>
          <w:szCs w:val="24"/>
        </w:rPr>
        <w:t xml:space="preserve"> da se to ukin</w:t>
      </w:r>
      <w:r w:rsidR="00444745" w:rsidRPr="00444745">
        <w:rPr>
          <w:rFonts w:ascii="Times New Roman" w:hAnsi="Times New Roman" w:cs="Times New Roman"/>
          <w:sz w:val="24"/>
          <w:szCs w:val="24"/>
        </w:rPr>
        <w:t>e</w:t>
      </w:r>
      <w:r w:rsidR="00893A1D" w:rsidRPr="00444745">
        <w:rPr>
          <w:rFonts w:ascii="Times New Roman" w:hAnsi="Times New Roman" w:cs="Times New Roman"/>
          <w:sz w:val="24"/>
          <w:szCs w:val="24"/>
        </w:rPr>
        <w:t xml:space="preserve"> oziroma ponudi manjkrat)</w:t>
      </w:r>
      <w:r w:rsidRPr="00444745">
        <w:rPr>
          <w:rFonts w:ascii="Times New Roman" w:hAnsi="Times New Roman" w:cs="Times New Roman"/>
          <w:sz w:val="24"/>
          <w:szCs w:val="24"/>
        </w:rPr>
        <w:t>, veliko je jedi s skritim sladkorjem, ribe so na jedilniku na zaporedne dni, rdeče in belo meso morata biti v kombinaciji, moralo bi biti več sveže zelenjave itd. Ga. Martina Bratuž predlaga sestavo skupine za prehrano, ki svetuje pri pripravi jedilnika.</w:t>
      </w:r>
      <w:r w:rsidR="00893A1D" w:rsidRPr="00444745">
        <w:rPr>
          <w:rFonts w:ascii="Times New Roman" w:hAnsi="Times New Roman" w:cs="Times New Roman"/>
          <w:sz w:val="24"/>
          <w:szCs w:val="24"/>
        </w:rPr>
        <w:t xml:space="preserve"> Kljub kadrovskim težavam pa šola mora upoštevati Smernice.</w:t>
      </w:r>
    </w:p>
    <w:p w:rsidR="0072241D" w:rsidRDefault="0072241D" w:rsidP="007C621B">
      <w:pPr>
        <w:jc w:val="both"/>
        <w:rPr>
          <w:rFonts w:ascii="Times New Roman" w:hAnsi="Times New Roman" w:cs="Times New Roman"/>
          <w:sz w:val="24"/>
          <w:szCs w:val="24"/>
        </w:rPr>
      </w:pPr>
      <w:r>
        <w:rPr>
          <w:rFonts w:ascii="Times New Roman" w:hAnsi="Times New Roman" w:cs="Times New Roman"/>
          <w:sz w:val="24"/>
          <w:szCs w:val="24"/>
        </w:rPr>
        <w:t>Vsi se zavedamo problema, da kader na šoli ni ustrezno usposobljen za sestavo jedilnikov. Ga. ravnateljica pove, da je na Mestno občino Nova Gorica poslala prošnjo za pomoč pri pridobitvi organizatorja prehrane na šoli, vendar odgovora ni dobila. Pove tudi, da bo v letošnjem šolskem letu na šolo prišla skupina z NIJZ, ki bo pregledala jedilnike in opravila vse potrebne analize.</w:t>
      </w:r>
    </w:p>
    <w:p w:rsidR="0072241D" w:rsidRPr="00C747E0" w:rsidRDefault="0072241D" w:rsidP="007C621B">
      <w:pPr>
        <w:jc w:val="both"/>
        <w:rPr>
          <w:rFonts w:ascii="Times New Roman" w:hAnsi="Times New Roman" w:cs="Times New Roman"/>
          <w:b/>
          <w:bCs/>
          <w:sz w:val="24"/>
          <w:szCs w:val="24"/>
        </w:rPr>
      </w:pPr>
      <w:r w:rsidRPr="00C747E0">
        <w:rPr>
          <w:rFonts w:ascii="Times New Roman" w:hAnsi="Times New Roman" w:cs="Times New Roman"/>
          <w:b/>
          <w:bCs/>
          <w:sz w:val="24"/>
          <w:szCs w:val="24"/>
        </w:rPr>
        <w:t>Sklep: Starši smo podali svoja mnenja in priporočila. Zavedamo se težav, ki jih ima šola glede organizacije prehrane. Počakamo na mnenje NIJZ, potem se bomo o tej tematiki pogovarjali naprej.</w:t>
      </w:r>
    </w:p>
    <w:p w:rsidR="0072241D" w:rsidRDefault="00444745" w:rsidP="007C621B">
      <w:pPr>
        <w:jc w:val="both"/>
        <w:rPr>
          <w:rFonts w:ascii="Times New Roman" w:hAnsi="Times New Roman" w:cs="Times New Roman"/>
          <w:sz w:val="24"/>
          <w:szCs w:val="24"/>
        </w:rPr>
      </w:pPr>
      <w:r>
        <w:rPr>
          <w:rFonts w:ascii="Times New Roman" w:hAnsi="Times New Roman" w:cs="Times New Roman"/>
          <w:sz w:val="24"/>
          <w:szCs w:val="24"/>
        </w:rPr>
        <w:t>Predstavniki v svetu staršev predlagajo</w:t>
      </w:r>
      <w:r w:rsidR="00C747E0">
        <w:rPr>
          <w:rFonts w:ascii="Times New Roman" w:hAnsi="Times New Roman" w:cs="Times New Roman"/>
          <w:sz w:val="24"/>
          <w:szCs w:val="24"/>
        </w:rPr>
        <w:t>, da se opredeli, kaj se sme prinesti za rojstne dneve, kajti otroci takrat nosijo preveč sladkarij.</w:t>
      </w:r>
    </w:p>
    <w:p w:rsidR="00C747E0" w:rsidRDefault="00C747E0" w:rsidP="007C621B">
      <w:pPr>
        <w:jc w:val="both"/>
        <w:rPr>
          <w:rFonts w:ascii="Times New Roman" w:hAnsi="Times New Roman" w:cs="Times New Roman"/>
          <w:sz w:val="24"/>
          <w:szCs w:val="24"/>
        </w:rPr>
      </w:pPr>
    </w:p>
    <w:p w:rsidR="00C747E0" w:rsidRDefault="00C747E0" w:rsidP="007C621B">
      <w:pPr>
        <w:jc w:val="both"/>
        <w:rPr>
          <w:rFonts w:ascii="Times New Roman" w:hAnsi="Times New Roman" w:cs="Times New Roman"/>
          <w:sz w:val="24"/>
          <w:szCs w:val="24"/>
        </w:rPr>
      </w:pPr>
      <w:r w:rsidRPr="00C747E0">
        <w:rPr>
          <w:rFonts w:ascii="Times New Roman" w:hAnsi="Times New Roman" w:cs="Times New Roman"/>
          <w:b/>
          <w:bCs/>
          <w:sz w:val="24"/>
          <w:szCs w:val="24"/>
        </w:rPr>
        <w:lastRenderedPageBreak/>
        <w:t>2</w:t>
      </w:r>
      <w:r>
        <w:rPr>
          <w:rFonts w:ascii="Times New Roman" w:hAnsi="Times New Roman" w:cs="Times New Roman"/>
          <w:sz w:val="24"/>
          <w:szCs w:val="24"/>
        </w:rPr>
        <w:t>. Pregledali smo predlog dopolnitev Pravil šolskega reda. Predlagamo, da se kršitve in kazni jasneje in podrobneje opredeli. Predlagamo, da se pri vsaki kršitvi napiše konkretno dejanje in konkretno posledico. Kazni morajo biti postopne.</w:t>
      </w:r>
    </w:p>
    <w:p w:rsidR="00C747E0" w:rsidRDefault="00C747E0" w:rsidP="007C621B">
      <w:pPr>
        <w:jc w:val="both"/>
        <w:rPr>
          <w:rFonts w:ascii="Times New Roman" w:hAnsi="Times New Roman" w:cs="Times New Roman"/>
          <w:sz w:val="24"/>
          <w:szCs w:val="24"/>
        </w:rPr>
      </w:pPr>
      <w:r>
        <w:rPr>
          <w:rFonts w:ascii="Times New Roman" w:hAnsi="Times New Roman" w:cs="Times New Roman"/>
          <w:sz w:val="24"/>
          <w:szCs w:val="24"/>
        </w:rPr>
        <w:t>G. Jožek Magajne predlaga, da bi se oblikovala skupina učiteljev in staršev, ki bi predlagane dopolnitve še enkrat skupaj pregledala in</w:t>
      </w:r>
      <w:r w:rsidR="0003397A">
        <w:rPr>
          <w:rFonts w:ascii="Times New Roman" w:hAnsi="Times New Roman" w:cs="Times New Roman"/>
          <w:sz w:val="24"/>
          <w:szCs w:val="24"/>
        </w:rPr>
        <w:t xml:space="preserve"> po potrebi spremenila. Naš namen ni kritizirati, ampak konstruktivno pomagati pri iskanju rešitev.</w:t>
      </w:r>
    </w:p>
    <w:p w:rsidR="0003397A" w:rsidRPr="0003397A" w:rsidRDefault="0003397A" w:rsidP="007C621B">
      <w:pPr>
        <w:jc w:val="both"/>
        <w:rPr>
          <w:rFonts w:ascii="Times New Roman" w:hAnsi="Times New Roman" w:cs="Times New Roman"/>
          <w:b/>
          <w:bCs/>
          <w:sz w:val="24"/>
          <w:szCs w:val="24"/>
        </w:rPr>
      </w:pPr>
      <w:r w:rsidRPr="0003397A">
        <w:rPr>
          <w:rFonts w:ascii="Times New Roman" w:hAnsi="Times New Roman" w:cs="Times New Roman"/>
          <w:b/>
          <w:bCs/>
          <w:sz w:val="24"/>
          <w:szCs w:val="24"/>
        </w:rPr>
        <w:t>Sklep: Ravnateljici predlagamo, da se predlagane dopolnitve še enkrat pregleda in po potrebi spremeni. Predlagamo, da se pravila in posledice kršitev definira po področjih (npr. pravila kulture prehranjevanja v šoli, pravila obnašanja v računalniški učilnici …). Ta pravila so priloga k Pravilom šolskega reda.</w:t>
      </w:r>
    </w:p>
    <w:p w:rsidR="0003397A" w:rsidRDefault="0003397A" w:rsidP="007C621B">
      <w:pPr>
        <w:jc w:val="both"/>
        <w:rPr>
          <w:rFonts w:ascii="Times New Roman" w:hAnsi="Times New Roman" w:cs="Times New Roman"/>
          <w:sz w:val="24"/>
          <w:szCs w:val="24"/>
        </w:rPr>
      </w:pPr>
      <w:r>
        <w:rPr>
          <w:rFonts w:ascii="Times New Roman" w:hAnsi="Times New Roman" w:cs="Times New Roman"/>
          <w:sz w:val="24"/>
          <w:szCs w:val="24"/>
        </w:rPr>
        <w:t xml:space="preserve">Že od lanskega šolskega leta se pojavljajo pripombe čez </w:t>
      </w:r>
      <w:r w:rsidRPr="00444745">
        <w:rPr>
          <w:rFonts w:ascii="Times New Roman" w:hAnsi="Times New Roman" w:cs="Times New Roman"/>
          <w:sz w:val="24"/>
          <w:szCs w:val="24"/>
        </w:rPr>
        <w:t xml:space="preserve">odnos </w:t>
      </w:r>
      <w:r w:rsidR="00893A1D" w:rsidRPr="00444745">
        <w:rPr>
          <w:rFonts w:ascii="Times New Roman" w:hAnsi="Times New Roman" w:cs="Times New Roman"/>
          <w:sz w:val="24"/>
          <w:szCs w:val="24"/>
        </w:rPr>
        <w:t>enega učitelja</w:t>
      </w:r>
      <w:r w:rsidRPr="00444745">
        <w:rPr>
          <w:rFonts w:ascii="Times New Roman" w:hAnsi="Times New Roman" w:cs="Times New Roman"/>
          <w:sz w:val="24"/>
          <w:szCs w:val="24"/>
        </w:rPr>
        <w:t xml:space="preserve"> do otrok. Ga. ravnateljica pove, da misli, da so otroci t</w:t>
      </w:r>
      <w:r w:rsidR="00444745" w:rsidRPr="00444745">
        <w:rPr>
          <w:rFonts w:ascii="Times New Roman" w:hAnsi="Times New Roman" w:cs="Times New Roman"/>
          <w:sz w:val="24"/>
          <w:szCs w:val="24"/>
        </w:rPr>
        <w:t>ega</w:t>
      </w:r>
      <w:r w:rsidRPr="00444745">
        <w:rPr>
          <w:rFonts w:ascii="Times New Roman" w:hAnsi="Times New Roman" w:cs="Times New Roman"/>
          <w:sz w:val="24"/>
          <w:szCs w:val="24"/>
        </w:rPr>
        <w:t xml:space="preserve"> </w:t>
      </w:r>
      <w:r w:rsidR="00893A1D" w:rsidRPr="00444745">
        <w:rPr>
          <w:rFonts w:ascii="Times New Roman" w:hAnsi="Times New Roman" w:cs="Times New Roman"/>
          <w:sz w:val="24"/>
          <w:szCs w:val="24"/>
        </w:rPr>
        <w:t>učitelja</w:t>
      </w:r>
      <w:r w:rsidRPr="00444745">
        <w:rPr>
          <w:rFonts w:ascii="Times New Roman" w:hAnsi="Times New Roman" w:cs="Times New Roman"/>
          <w:sz w:val="24"/>
          <w:szCs w:val="24"/>
        </w:rPr>
        <w:t xml:space="preserve"> dobro sprejeli</w:t>
      </w:r>
      <w:r>
        <w:rPr>
          <w:rFonts w:ascii="Times New Roman" w:hAnsi="Times New Roman" w:cs="Times New Roman"/>
          <w:sz w:val="24"/>
          <w:szCs w:val="24"/>
        </w:rPr>
        <w:t>, jo imajo radi, res pa je, da ima on nekoliko samosvoj pristop do otrok. Pove tudi, da je pri »neprimernih« reakcijah učiteljev treba biti pozoren tudi na to, na kaj se učitelj odziva. Pokaže list z žaljivim napisom, ki so ga otroci pustili na mizi eni od učiteljic. Ga. ravnateljica obljubi, da se bo z dotičn</w:t>
      </w:r>
      <w:r w:rsidR="00444745">
        <w:rPr>
          <w:rFonts w:ascii="Times New Roman" w:hAnsi="Times New Roman" w:cs="Times New Roman"/>
          <w:sz w:val="24"/>
          <w:szCs w:val="24"/>
        </w:rPr>
        <w:t>im</w:t>
      </w:r>
      <w:r>
        <w:rPr>
          <w:rFonts w:ascii="Times New Roman" w:hAnsi="Times New Roman" w:cs="Times New Roman"/>
          <w:sz w:val="24"/>
          <w:szCs w:val="24"/>
        </w:rPr>
        <w:t xml:space="preserve"> učitelj</w:t>
      </w:r>
      <w:r w:rsidR="00444745">
        <w:rPr>
          <w:rFonts w:ascii="Times New Roman" w:hAnsi="Times New Roman" w:cs="Times New Roman"/>
          <w:sz w:val="24"/>
          <w:szCs w:val="24"/>
        </w:rPr>
        <w:t>em</w:t>
      </w:r>
      <w:r>
        <w:rPr>
          <w:rFonts w:ascii="Times New Roman" w:hAnsi="Times New Roman" w:cs="Times New Roman"/>
          <w:sz w:val="24"/>
          <w:szCs w:val="24"/>
        </w:rPr>
        <w:t xml:space="preserve"> pogovorila.</w:t>
      </w:r>
    </w:p>
    <w:p w:rsidR="0003397A" w:rsidRDefault="00FE41D7" w:rsidP="007C621B">
      <w:pPr>
        <w:jc w:val="both"/>
        <w:rPr>
          <w:rFonts w:ascii="Times New Roman" w:hAnsi="Times New Roman" w:cs="Times New Roman"/>
          <w:sz w:val="24"/>
          <w:szCs w:val="24"/>
        </w:rPr>
      </w:pPr>
      <w:r>
        <w:rPr>
          <w:rFonts w:ascii="Times New Roman" w:hAnsi="Times New Roman" w:cs="Times New Roman"/>
          <w:sz w:val="24"/>
          <w:szCs w:val="24"/>
        </w:rPr>
        <w:t>Starši otrok iz vrtca imajo pripombo, da bi otroci lahko bili več zunaj. Ravnateljica pove, da vidi vrtčevske otroke, da gredo ven vsak dan. Strinja pa se, da bi lahko bili več zunaj popoldne.</w:t>
      </w:r>
    </w:p>
    <w:p w:rsidR="00FE41D7" w:rsidRDefault="00FE41D7" w:rsidP="007C621B">
      <w:pPr>
        <w:jc w:val="both"/>
        <w:rPr>
          <w:rFonts w:ascii="Times New Roman" w:hAnsi="Times New Roman" w:cs="Times New Roman"/>
          <w:sz w:val="24"/>
          <w:szCs w:val="24"/>
        </w:rPr>
      </w:pPr>
      <w:r>
        <w:rPr>
          <w:rFonts w:ascii="Times New Roman" w:hAnsi="Times New Roman" w:cs="Times New Roman"/>
          <w:sz w:val="24"/>
          <w:szCs w:val="24"/>
        </w:rPr>
        <w:t>Predstavniki v Svetu staršev izpostavimo težavo, ki jo imamo pri zastopanju mnenja staršev v Svetu staršev. Starši so namreč neodzivni, ne odgovarjajo na naša vprašanja in tako ne vemo, kakšno mnenje naj zastopamo.</w:t>
      </w:r>
    </w:p>
    <w:p w:rsidR="00FE41D7" w:rsidRDefault="00FE41D7" w:rsidP="007C621B">
      <w:pPr>
        <w:jc w:val="both"/>
        <w:rPr>
          <w:rFonts w:ascii="Times New Roman" w:hAnsi="Times New Roman" w:cs="Times New Roman"/>
          <w:sz w:val="24"/>
          <w:szCs w:val="24"/>
        </w:rPr>
      </w:pPr>
      <w:r>
        <w:rPr>
          <w:rFonts w:ascii="Times New Roman" w:hAnsi="Times New Roman" w:cs="Times New Roman"/>
          <w:sz w:val="24"/>
          <w:szCs w:val="24"/>
        </w:rPr>
        <w:t>Eden od staršev je izpostavil problem podaljšanega bivanja. Moti ga, da se otroci, ki so že končali domače naloge, igrajo in motijo tiste, ki še pišejo. Ravno tako želi, da učiteljica v podaljšanem bivanju pregleda otroku domačo nalogo. Člani sveta staršev se strinjamo, da je igra za otroke pomembna. Podaljšano bivanje je za mnoge edini čas, ko se lahko sproščeno igrajo s svojimi vrstniki, saj mnogi otroci doma nimajo te možnosti</w:t>
      </w:r>
      <w:r w:rsidR="001220A8">
        <w:rPr>
          <w:rFonts w:ascii="Times New Roman" w:hAnsi="Times New Roman" w:cs="Times New Roman"/>
          <w:sz w:val="24"/>
          <w:szCs w:val="24"/>
        </w:rPr>
        <w:t xml:space="preserve"> zaradi oddaljenosti. Zavedamo pa se, da je to lahko moteče za otroke, ki zaradi popoldanskih dejavnosti morajo narediti domačo nalogo v podaljšanem bivanju. Glede pregledovanja domačih nalog razumemo, da učiteljica težko pregleda vse naloge, saj je otrok veliko. Poleg tega je domača naloga stvar otroka. Ga. Martina Bratuž pove, da bi morala učiteljica, ki je domačo nalogo dala, le-to pregledati pri naslednji uri.</w:t>
      </w:r>
    </w:p>
    <w:p w:rsidR="00C415B9" w:rsidRDefault="00C415B9" w:rsidP="007C621B">
      <w:pPr>
        <w:jc w:val="both"/>
        <w:rPr>
          <w:rFonts w:ascii="Times New Roman" w:hAnsi="Times New Roman" w:cs="Times New Roman"/>
          <w:sz w:val="24"/>
          <w:szCs w:val="24"/>
        </w:rPr>
      </w:pPr>
    </w:p>
    <w:p w:rsidR="007C621B" w:rsidRPr="007C621B" w:rsidRDefault="007C621B" w:rsidP="00BB4ED0">
      <w:pPr>
        <w:spacing w:after="0" w:line="360" w:lineRule="auto"/>
        <w:rPr>
          <w:rFonts w:ascii="Times New Roman" w:hAnsi="Times New Roman" w:cs="Times New Roman"/>
          <w:sz w:val="24"/>
          <w:szCs w:val="24"/>
        </w:rPr>
      </w:pPr>
    </w:p>
    <w:p w:rsidR="007C621B" w:rsidRPr="007C621B" w:rsidRDefault="007C621B" w:rsidP="007C621B">
      <w:pPr>
        <w:rPr>
          <w:rFonts w:ascii="Times New Roman" w:hAnsi="Times New Roman" w:cs="Times New Roman"/>
          <w:sz w:val="24"/>
          <w:szCs w:val="24"/>
        </w:rPr>
      </w:pPr>
      <w:r w:rsidRPr="007C621B">
        <w:rPr>
          <w:rFonts w:ascii="Times New Roman" w:hAnsi="Times New Roman" w:cs="Times New Roman"/>
          <w:sz w:val="24"/>
          <w:szCs w:val="24"/>
        </w:rPr>
        <w:t>Zaključek sestanka: ob 20.10 uri.</w:t>
      </w:r>
    </w:p>
    <w:p w:rsidR="007C621B" w:rsidRPr="007C621B" w:rsidRDefault="007C621B" w:rsidP="007C621B">
      <w:pPr>
        <w:rPr>
          <w:rFonts w:ascii="Times New Roman" w:hAnsi="Times New Roman" w:cs="Times New Roman"/>
          <w:sz w:val="24"/>
          <w:szCs w:val="24"/>
        </w:rPr>
      </w:pPr>
    </w:p>
    <w:p w:rsidR="007C621B" w:rsidRPr="007C621B" w:rsidRDefault="007C621B" w:rsidP="007C621B">
      <w:pPr>
        <w:rPr>
          <w:rFonts w:ascii="Times New Roman" w:hAnsi="Times New Roman" w:cs="Times New Roman"/>
          <w:sz w:val="24"/>
          <w:szCs w:val="24"/>
        </w:rPr>
      </w:pPr>
      <w:r w:rsidRPr="007C621B">
        <w:rPr>
          <w:rFonts w:ascii="Times New Roman" w:hAnsi="Times New Roman" w:cs="Times New Roman"/>
          <w:sz w:val="24"/>
          <w:szCs w:val="24"/>
        </w:rPr>
        <w:t>Zapisnikar:</w:t>
      </w:r>
      <w:r w:rsidRPr="007C621B">
        <w:rPr>
          <w:rFonts w:ascii="Times New Roman" w:hAnsi="Times New Roman" w:cs="Times New Roman"/>
          <w:sz w:val="24"/>
          <w:szCs w:val="24"/>
        </w:rPr>
        <w:tab/>
      </w:r>
      <w:r w:rsidRPr="007C621B">
        <w:rPr>
          <w:rFonts w:ascii="Times New Roman" w:hAnsi="Times New Roman" w:cs="Times New Roman"/>
          <w:sz w:val="24"/>
          <w:szCs w:val="24"/>
        </w:rPr>
        <w:tab/>
      </w:r>
      <w:r w:rsidRPr="007C621B">
        <w:rPr>
          <w:rFonts w:ascii="Times New Roman" w:hAnsi="Times New Roman" w:cs="Times New Roman"/>
          <w:sz w:val="24"/>
          <w:szCs w:val="24"/>
        </w:rPr>
        <w:tab/>
      </w:r>
      <w:r w:rsidRPr="007C621B">
        <w:rPr>
          <w:rFonts w:ascii="Times New Roman" w:hAnsi="Times New Roman" w:cs="Times New Roman"/>
          <w:sz w:val="24"/>
          <w:szCs w:val="24"/>
        </w:rPr>
        <w:tab/>
      </w:r>
      <w:r w:rsidRPr="007C621B">
        <w:rPr>
          <w:rFonts w:ascii="Times New Roman" w:hAnsi="Times New Roman" w:cs="Times New Roman"/>
          <w:sz w:val="24"/>
          <w:szCs w:val="24"/>
        </w:rPr>
        <w:tab/>
      </w:r>
      <w:r w:rsidRPr="007C621B">
        <w:rPr>
          <w:rFonts w:ascii="Times New Roman" w:hAnsi="Times New Roman" w:cs="Times New Roman"/>
          <w:sz w:val="24"/>
          <w:szCs w:val="24"/>
        </w:rPr>
        <w:tab/>
        <w:t>Predsednik Sveta staršev OŠ Čepovan:</w:t>
      </w:r>
    </w:p>
    <w:p w:rsidR="007C621B" w:rsidRPr="007C621B" w:rsidRDefault="007C621B" w:rsidP="007C621B">
      <w:pPr>
        <w:rPr>
          <w:rFonts w:ascii="Times New Roman" w:hAnsi="Times New Roman" w:cs="Times New Roman"/>
          <w:sz w:val="24"/>
          <w:szCs w:val="24"/>
        </w:rPr>
      </w:pPr>
      <w:r w:rsidRPr="007C621B">
        <w:rPr>
          <w:rFonts w:ascii="Times New Roman" w:hAnsi="Times New Roman" w:cs="Times New Roman"/>
          <w:sz w:val="24"/>
          <w:szCs w:val="24"/>
        </w:rPr>
        <w:t xml:space="preserve">Agata </w:t>
      </w:r>
      <w:proofErr w:type="spellStart"/>
      <w:r w:rsidRPr="007C621B">
        <w:rPr>
          <w:rFonts w:ascii="Times New Roman" w:hAnsi="Times New Roman" w:cs="Times New Roman"/>
          <w:sz w:val="24"/>
          <w:szCs w:val="24"/>
        </w:rPr>
        <w:t>Slivka</w:t>
      </w:r>
      <w:proofErr w:type="spellEnd"/>
      <w:r w:rsidRPr="007C621B">
        <w:rPr>
          <w:rFonts w:ascii="Times New Roman" w:hAnsi="Times New Roman" w:cs="Times New Roman"/>
          <w:sz w:val="24"/>
          <w:szCs w:val="24"/>
        </w:rPr>
        <w:tab/>
      </w:r>
      <w:r w:rsidRPr="007C621B">
        <w:rPr>
          <w:rFonts w:ascii="Times New Roman" w:hAnsi="Times New Roman" w:cs="Times New Roman"/>
          <w:sz w:val="24"/>
          <w:szCs w:val="24"/>
        </w:rPr>
        <w:tab/>
      </w:r>
      <w:r w:rsidRPr="007C621B">
        <w:rPr>
          <w:rFonts w:ascii="Times New Roman" w:hAnsi="Times New Roman" w:cs="Times New Roman"/>
          <w:sz w:val="24"/>
          <w:szCs w:val="24"/>
        </w:rPr>
        <w:tab/>
      </w:r>
      <w:r w:rsidRPr="007C621B">
        <w:rPr>
          <w:rFonts w:ascii="Times New Roman" w:hAnsi="Times New Roman" w:cs="Times New Roman"/>
          <w:sz w:val="24"/>
          <w:szCs w:val="24"/>
        </w:rPr>
        <w:tab/>
      </w:r>
      <w:r w:rsidRPr="007C621B">
        <w:rPr>
          <w:rFonts w:ascii="Times New Roman" w:hAnsi="Times New Roman" w:cs="Times New Roman"/>
          <w:sz w:val="24"/>
          <w:szCs w:val="24"/>
        </w:rPr>
        <w:tab/>
      </w:r>
      <w:r w:rsidRPr="007C621B">
        <w:rPr>
          <w:rFonts w:ascii="Times New Roman" w:hAnsi="Times New Roman" w:cs="Times New Roman"/>
          <w:sz w:val="24"/>
          <w:szCs w:val="24"/>
        </w:rPr>
        <w:tab/>
        <w:t>Jožek Magajne</w:t>
      </w:r>
    </w:p>
    <w:sectPr w:rsidR="007C621B" w:rsidRPr="007C6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20A82"/>
    <w:multiLevelType w:val="hybridMultilevel"/>
    <w:tmpl w:val="0CAA4E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08952FC"/>
    <w:multiLevelType w:val="multilevel"/>
    <w:tmpl w:val="30AA5522"/>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3E3432"/>
    <w:multiLevelType w:val="multilevel"/>
    <w:tmpl w:val="27C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E0"/>
    <w:rsid w:val="0003397A"/>
    <w:rsid w:val="0009094C"/>
    <w:rsid w:val="0009139C"/>
    <w:rsid w:val="00091B84"/>
    <w:rsid w:val="001220A8"/>
    <w:rsid w:val="001B73C7"/>
    <w:rsid w:val="00280AE0"/>
    <w:rsid w:val="00401DA0"/>
    <w:rsid w:val="00441D3D"/>
    <w:rsid w:val="00444745"/>
    <w:rsid w:val="00453066"/>
    <w:rsid w:val="00490BCE"/>
    <w:rsid w:val="004E502B"/>
    <w:rsid w:val="00536630"/>
    <w:rsid w:val="005745A9"/>
    <w:rsid w:val="005A58E5"/>
    <w:rsid w:val="005C2802"/>
    <w:rsid w:val="0072241D"/>
    <w:rsid w:val="007B3E60"/>
    <w:rsid w:val="007C621B"/>
    <w:rsid w:val="00871503"/>
    <w:rsid w:val="00893A1D"/>
    <w:rsid w:val="008F717D"/>
    <w:rsid w:val="009B7A75"/>
    <w:rsid w:val="009C54EA"/>
    <w:rsid w:val="009E510E"/>
    <w:rsid w:val="00A03181"/>
    <w:rsid w:val="00A26715"/>
    <w:rsid w:val="00B55CC5"/>
    <w:rsid w:val="00BB4ED0"/>
    <w:rsid w:val="00C415B9"/>
    <w:rsid w:val="00C61D2E"/>
    <w:rsid w:val="00C70516"/>
    <w:rsid w:val="00C747E0"/>
    <w:rsid w:val="00C7487E"/>
    <w:rsid w:val="00DD620E"/>
    <w:rsid w:val="00E64466"/>
    <w:rsid w:val="00E671BC"/>
    <w:rsid w:val="00EF182B"/>
    <w:rsid w:val="00F117E0"/>
    <w:rsid w:val="00FA0BD6"/>
    <w:rsid w:val="00FE41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DF70B-6106-4474-99D7-34789A83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80AE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0AE0"/>
    <w:rPr>
      <w:rFonts w:ascii="Tahoma" w:hAnsi="Tahoma" w:cs="Tahoma"/>
      <w:sz w:val="16"/>
      <w:szCs w:val="16"/>
    </w:rPr>
  </w:style>
  <w:style w:type="paragraph" w:styleId="Odstavekseznama">
    <w:name w:val="List Paragraph"/>
    <w:basedOn w:val="Navaden"/>
    <w:uiPriority w:val="34"/>
    <w:qFormat/>
    <w:rsid w:val="00574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4834">
      <w:bodyDiv w:val="1"/>
      <w:marLeft w:val="0"/>
      <w:marRight w:val="0"/>
      <w:marTop w:val="0"/>
      <w:marBottom w:val="0"/>
      <w:divBdr>
        <w:top w:val="none" w:sz="0" w:space="0" w:color="auto"/>
        <w:left w:val="none" w:sz="0" w:space="0" w:color="auto"/>
        <w:bottom w:val="none" w:sz="0" w:space="0" w:color="auto"/>
        <w:right w:val="none" w:sz="0" w:space="0" w:color="auto"/>
      </w:divBdr>
    </w:div>
    <w:div w:id="1256472995">
      <w:bodyDiv w:val="1"/>
      <w:marLeft w:val="0"/>
      <w:marRight w:val="0"/>
      <w:marTop w:val="0"/>
      <w:marBottom w:val="0"/>
      <w:divBdr>
        <w:top w:val="none" w:sz="0" w:space="0" w:color="auto"/>
        <w:left w:val="none" w:sz="0" w:space="0" w:color="auto"/>
        <w:bottom w:val="none" w:sz="0" w:space="0" w:color="auto"/>
        <w:right w:val="none" w:sz="0" w:space="0" w:color="auto"/>
      </w:divBdr>
    </w:div>
    <w:div w:id="1425299339">
      <w:bodyDiv w:val="1"/>
      <w:marLeft w:val="0"/>
      <w:marRight w:val="0"/>
      <w:marTop w:val="0"/>
      <w:marBottom w:val="0"/>
      <w:divBdr>
        <w:top w:val="none" w:sz="0" w:space="0" w:color="auto"/>
        <w:left w:val="none" w:sz="0" w:space="0" w:color="auto"/>
        <w:bottom w:val="none" w:sz="0" w:space="0" w:color="auto"/>
        <w:right w:val="none" w:sz="0" w:space="0" w:color="auto"/>
      </w:divBdr>
    </w:div>
    <w:div w:id="1580943606">
      <w:bodyDiv w:val="1"/>
      <w:marLeft w:val="0"/>
      <w:marRight w:val="0"/>
      <w:marTop w:val="0"/>
      <w:marBottom w:val="0"/>
      <w:divBdr>
        <w:top w:val="none" w:sz="0" w:space="0" w:color="auto"/>
        <w:left w:val="none" w:sz="0" w:space="0" w:color="auto"/>
        <w:bottom w:val="none" w:sz="0" w:space="0" w:color="auto"/>
        <w:right w:val="none" w:sz="0" w:space="0" w:color="auto"/>
      </w:divBdr>
    </w:div>
    <w:div w:id="16576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dc:creator>
  <cp:lastModifiedBy>Uporabnik</cp:lastModifiedBy>
  <cp:revision>2</cp:revision>
  <cp:lastPrinted>2018-04-17T18:17:00Z</cp:lastPrinted>
  <dcterms:created xsi:type="dcterms:W3CDTF">2020-03-03T09:16:00Z</dcterms:created>
  <dcterms:modified xsi:type="dcterms:W3CDTF">2020-03-03T09:16:00Z</dcterms:modified>
</cp:coreProperties>
</file>